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90190">
              <w:t>06.06.2023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90190">
            <w:pPr>
              <w:tabs>
                <w:tab w:val="left" w:pos="3123"/>
                <w:tab w:val="left" w:pos="3270"/>
              </w:tabs>
              <w:jc w:val="right"/>
            </w:pPr>
            <w:r w:rsidRPr="00360CF1">
              <w:t xml:space="preserve">№ </w:t>
            </w:r>
            <w:r w:rsidR="00590190">
              <w:t>538</w:t>
            </w:r>
            <w:r w:rsidRPr="00360CF1">
              <w:t xml:space="preserve">          </w:t>
            </w:r>
          </w:p>
        </w:tc>
      </w:tr>
    </w:tbl>
    <w:p w:rsidR="005202B4" w:rsidRDefault="005202B4" w:rsidP="00561668">
      <w:pPr>
        <w:widowControl w:val="0"/>
        <w:tabs>
          <w:tab w:val="left" w:pos="709"/>
          <w:tab w:val="left" w:pos="851"/>
        </w:tabs>
        <w:ind w:firstLine="709"/>
        <w:jc w:val="both"/>
      </w:pPr>
    </w:p>
    <w:p w:rsidR="00906461" w:rsidRPr="00906461" w:rsidRDefault="00906461" w:rsidP="00561668">
      <w:pPr>
        <w:widowControl w:val="0"/>
        <w:tabs>
          <w:tab w:val="left" w:pos="709"/>
          <w:tab w:val="left" w:pos="851"/>
        </w:tabs>
        <w:ind w:firstLine="709"/>
        <w:jc w:val="both"/>
      </w:pPr>
    </w:p>
    <w:p w:rsidR="00710DE3" w:rsidRPr="00585195" w:rsidRDefault="00710DE3" w:rsidP="00710DE3">
      <w:pPr>
        <w:widowControl w:val="0"/>
        <w:tabs>
          <w:tab w:val="left" w:pos="4253"/>
          <w:tab w:val="left" w:pos="5387"/>
        </w:tabs>
        <w:ind w:right="5103"/>
        <w:jc w:val="both"/>
      </w:pPr>
      <w:r w:rsidRPr="00585195">
        <w:t>О внесении изменени</w:t>
      </w:r>
      <w:r>
        <w:t xml:space="preserve">й в приложение к </w:t>
      </w:r>
      <w:r w:rsidRPr="00585195">
        <w:t>постановлени</w:t>
      </w:r>
      <w:r>
        <w:t>ю</w:t>
      </w:r>
      <w:r w:rsidRPr="00585195">
        <w:t xml:space="preserve"> администрации района от </w:t>
      </w:r>
      <w:r>
        <w:t>08.07.</w:t>
      </w:r>
      <w:r w:rsidRPr="00585195">
        <w:t>20</w:t>
      </w:r>
      <w:r>
        <w:t>21</w:t>
      </w:r>
      <w:r w:rsidRPr="00585195">
        <w:t xml:space="preserve"> № </w:t>
      </w:r>
      <w:r>
        <w:t>1245</w:t>
      </w:r>
      <w:r w:rsidRPr="00585195">
        <w:t xml:space="preserve"> </w:t>
      </w:r>
      <w:r>
        <w:t xml:space="preserve">                    </w:t>
      </w:r>
      <w:r w:rsidRPr="00585195">
        <w:t xml:space="preserve">«Об утверждении Перечня муниципальных программ района» </w:t>
      </w:r>
    </w:p>
    <w:p w:rsidR="00710DE3" w:rsidRDefault="00710DE3" w:rsidP="00710DE3">
      <w:pPr>
        <w:autoSpaceDE w:val="0"/>
        <w:autoSpaceDN w:val="0"/>
        <w:adjustRightInd w:val="0"/>
        <w:ind w:firstLine="709"/>
        <w:jc w:val="both"/>
      </w:pPr>
    </w:p>
    <w:p w:rsidR="00710DE3" w:rsidRPr="00042C1F" w:rsidRDefault="00710DE3" w:rsidP="00710DE3">
      <w:pPr>
        <w:autoSpaceDE w:val="0"/>
        <w:autoSpaceDN w:val="0"/>
        <w:adjustRightInd w:val="0"/>
        <w:ind w:firstLine="709"/>
        <w:jc w:val="both"/>
      </w:pPr>
    </w:p>
    <w:p w:rsidR="00710DE3" w:rsidRDefault="00710DE3" w:rsidP="00710DE3">
      <w:pPr>
        <w:autoSpaceDE w:val="0"/>
        <w:autoSpaceDN w:val="0"/>
        <w:adjustRightInd w:val="0"/>
        <w:ind w:firstLine="709"/>
        <w:jc w:val="both"/>
      </w:pPr>
      <w:r w:rsidRPr="00D77DC2">
        <w:t xml:space="preserve">В соответствии с постановлением администрации района от 17.09.2021 </w:t>
      </w:r>
      <w:r>
        <w:t xml:space="preserve">                 </w:t>
      </w:r>
      <w:r w:rsidRPr="00D77DC2">
        <w:t>№ 1663 «О Порядке разработки и реализации муниципальных программ Нижневартовского района</w:t>
      </w:r>
      <w:r>
        <w:t>»:</w:t>
      </w:r>
    </w:p>
    <w:p w:rsidR="00710DE3" w:rsidRPr="00D77DC2" w:rsidRDefault="00710DE3" w:rsidP="00710DE3">
      <w:pPr>
        <w:autoSpaceDE w:val="0"/>
        <w:autoSpaceDN w:val="0"/>
        <w:adjustRightInd w:val="0"/>
        <w:ind w:firstLine="709"/>
        <w:jc w:val="both"/>
      </w:pPr>
    </w:p>
    <w:p w:rsidR="00710DE3" w:rsidRDefault="00710DE3" w:rsidP="00710DE3">
      <w:pPr>
        <w:autoSpaceDE w:val="0"/>
        <w:autoSpaceDN w:val="0"/>
        <w:adjustRightInd w:val="0"/>
        <w:ind w:firstLine="709"/>
        <w:jc w:val="both"/>
      </w:pPr>
      <w:r>
        <w:t xml:space="preserve">1. </w:t>
      </w:r>
      <w:r w:rsidRPr="00585195">
        <w:t xml:space="preserve">Внести </w:t>
      </w:r>
      <w:r w:rsidRPr="004934D8">
        <w:t>в приложение к постановлению</w:t>
      </w:r>
      <w:r>
        <w:t xml:space="preserve"> администрации района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t>изменения, изложив с</w:t>
      </w:r>
      <w:r w:rsidRPr="000A2A41">
        <w:t>трок</w:t>
      </w:r>
      <w:r>
        <w:t>и 16, 16.1, 16.2, 16.3 в новой редакции, согласно приложению.</w:t>
      </w:r>
    </w:p>
    <w:p w:rsidR="00710DE3" w:rsidRPr="00042C1F" w:rsidRDefault="00710DE3" w:rsidP="00710DE3">
      <w:pPr>
        <w:tabs>
          <w:tab w:val="left" w:pos="5103"/>
          <w:tab w:val="left" w:pos="5670"/>
        </w:tabs>
        <w:autoSpaceDE w:val="0"/>
        <w:autoSpaceDN w:val="0"/>
        <w:adjustRightInd w:val="0"/>
        <w:ind w:firstLine="709"/>
        <w:jc w:val="both"/>
      </w:pPr>
    </w:p>
    <w:p w:rsidR="00710DE3" w:rsidRPr="00042C1F" w:rsidRDefault="00710DE3" w:rsidP="00710DE3">
      <w:pPr>
        <w:autoSpaceDE w:val="0"/>
        <w:autoSpaceDN w:val="0"/>
        <w:adjustRightInd w:val="0"/>
        <w:ind w:firstLine="709"/>
        <w:jc w:val="both"/>
      </w:pPr>
      <w:r>
        <w:t>2</w:t>
      </w:r>
      <w:r w:rsidRPr="00042C1F">
        <w:t>. Контроль за выполнением постановления возложить на заместителя главы района по экономике и финансам Т.А. Колокольцеву.</w:t>
      </w:r>
    </w:p>
    <w:p w:rsidR="00710DE3" w:rsidRDefault="00710DE3" w:rsidP="00710DE3">
      <w:pPr>
        <w:adjustRightInd w:val="0"/>
        <w:jc w:val="both"/>
        <w:outlineLvl w:val="0"/>
        <w:rPr>
          <w:szCs w:val="20"/>
        </w:rPr>
      </w:pPr>
    </w:p>
    <w:p w:rsidR="00710DE3" w:rsidRDefault="00710DE3" w:rsidP="00710DE3">
      <w:pPr>
        <w:adjustRightInd w:val="0"/>
        <w:jc w:val="both"/>
        <w:outlineLvl w:val="0"/>
        <w:rPr>
          <w:szCs w:val="20"/>
        </w:rPr>
      </w:pPr>
    </w:p>
    <w:p w:rsidR="00710DE3" w:rsidRPr="00042C1F" w:rsidRDefault="00710DE3" w:rsidP="00710DE3">
      <w:pPr>
        <w:adjustRightInd w:val="0"/>
        <w:jc w:val="both"/>
        <w:outlineLvl w:val="0"/>
        <w:rPr>
          <w:szCs w:val="20"/>
        </w:rPr>
      </w:pPr>
    </w:p>
    <w:p w:rsidR="00710DE3" w:rsidRDefault="00710DE3" w:rsidP="00710DE3">
      <w:pPr>
        <w:jc w:val="both"/>
        <w:rPr>
          <w:rFonts w:eastAsia="Calibri"/>
          <w:lang w:eastAsia="en-US"/>
        </w:rPr>
      </w:pPr>
      <w:r>
        <w:rPr>
          <w:rFonts w:eastAsia="Calibri"/>
          <w:lang w:eastAsia="en-US"/>
        </w:rPr>
        <w:t>Г</w:t>
      </w:r>
      <w:r w:rsidRPr="00F71D88">
        <w:rPr>
          <w:rFonts w:eastAsia="Calibri"/>
          <w:lang w:eastAsia="en-US"/>
        </w:rPr>
        <w:t>лав</w:t>
      </w:r>
      <w:r>
        <w:rPr>
          <w:rFonts w:eastAsia="Calibri"/>
          <w:lang w:eastAsia="en-US"/>
        </w:rPr>
        <w:t>а</w:t>
      </w:r>
      <w:r w:rsidRPr="00F71D88">
        <w:rPr>
          <w:rFonts w:eastAsia="Calibri"/>
          <w:lang w:eastAsia="en-US"/>
        </w:rPr>
        <w:t xml:space="preserve"> района                                                                </w:t>
      </w:r>
      <w:r>
        <w:rPr>
          <w:rFonts w:eastAsia="Calibri"/>
          <w:lang w:eastAsia="en-US"/>
        </w:rPr>
        <w:t xml:space="preserve">      </w:t>
      </w:r>
      <w:r w:rsidRPr="00F71D88">
        <w:rPr>
          <w:rFonts w:eastAsia="Calibri"/>
          <w:lang w:eastAsia="en-US"/>
        </w:rPr>
        <w:t xml:space="preserve">                  </w:t>
      </w:r>
      <w:r>
        <w:rPr>
          <w:rFonts w:eastAsia="Calibri"/>
          <w:lang w:eastAsia="en-US"/>
        </w:rPr>
        <w:t>Б.А. Саломатин</w:t>
      </w:r>
    </w:p>
    <w:p w:rsidR="00710DE3" w:rsidRDefault="00710DE3" w:rsidP="00710DE3">
      <w:pPr>
        <w:jc w:val="both"/>
        <w:rPr>
          <w:rFonts w:eastAsia="Calibri"/>
          <w:lang w:eastAsia="en-US"/>
        </w:rPr>
        <w:sectPr w:rsidR="00710DE3" w:rsidSect="00E86C28">
          <w:headerReference w:type="default" r:id="rId9"/>
          <w:pgSz w:w="11907" w:h="16840" w:code="9"/>
          <w:pgMar w:top="1134" w:right="567" w:bottom="1134" w:left="1701" w:header="720" w:footer="720" w:gutter="0"/>
          <w:cols w:space="720"/>
          <w:noEndnote/>
          <w:docGrid w:linePitch="381"/>
        </w:sectPr>
      </w:pPr>
    </w:p>
    <w:p w:rsidR="00710DE3" w:rsidRPr="005B0ED4" w:rsidRDefault="00710DE3" w:rsidP="00710DE3">
      <w:pPr>
        <w:widowControl w:val="0"/>
        <w:autoSpaceDE w:val="0"/>
        <w:autoSpaceDN w:val="0"/>
        <w:adjustRightInd w:val="0"/>
        <w:ind w:left="9923" w:firstLine="283"/>
        <w:rPr>
          <w:szCs w:val="24"/>
        </w:rPr>
      </w:pPr>
      <w:r w:rsidRPr="005B0ED4">
        <w:rPr>
          <w:szCs w:val="24"/>
        </w:rPr>
        <w:lastRenderedPageBreak/>
        <w:t>Приложение к постановлению</w:t>
      </w:r>
    </w:p>
    <w:p w:rsidR="00710DE3" w:rsidRPr="005B0ED4" w:rsidRDefault="00710DE3" w:rsidP="00710DE3">
      <w:pPr>
        <w:widowControl w:val="0"/>
        <w:autoSpaceDE w:val="0"/>
        <w:autoSpaceDN w:val="0"/>
        <w:adjustRightInd w:val="0"/>
        <w:ind w:left="9923" w:firstLine="283"/>
        <w:rPr>
          <w:szCs w:val="24"/>
        </w:rPr>
      </w:pPr>
      <w:r w:rsidRPr="005B0ED4">
        <w:rPr>
          <w:szCs w:val="24"/>
        </w:rPr>
        <w:t xml:space="preserve">администрации района </w:t>
      </w:r>
    </w:p>
    <w:p w:rsidR="00710DE3" w:rsidRPr="005B0ED4" w:rsidRDefault="00710DE3" w:rsidP="00710DE3">
      <w:pPr>
        <w:widowControl w:val="0"/>
        <w:autoSpaceDE w:val="0"/>
        <w:autoSpaceDN w:val="0"/>
        <w:adjustRightInd w:val="0"/>
        <w:ind w:left="9923" w:firstLine="283"/>
        <w:rPr>
          <w:szCs w:val="24"/>
        </w:rPr>
      </w:pPr>
      <w:r w:rsidRPr="005B0ED4">
        <w:rPr>
          <w:szCs w:val="24"/>
        </w:rPr>
        <w:t xml:space="preserve">от </w:t>
      </w:r>
      <w:r w:rsidR="00590190">
        <w:rPr>
          <w:szCs w:val="24"/>
        </w:rPr>
        <w:t>06.06.2023</w:t>
      </w:r>
      <w:r>
        <w:rPr>
          <w:szCs w:val="24"/>
        </w:rPr>
        <w:t xml:space="preserve"> </w:t>
      </w:r>
      <w:r w:rsidRPr="005B0ED4">
        <w:rPr>
          <w:szCs w:val="24"/>
        </w:rPr>
        <w:t xml:space="preserve">№ </w:t>
      </w:r>
      <w:r w:rsidR="00590190">
        <w:rPr>
          <w:szCs w:val="24"/>
        </w:rPr>
        <w:t>538</w:t>
      </w:r>
    </w:p>
    <w:p w:rsidR="00710DE3" w:rsidRDefault="00710DE3" w:rsidP="00710DE3">
      <w:pPr>
        <w:rPr>
          <w:szCs w:val="24"/>
        </w:rPr>
      </w:pPr>
    </w:p>
    <w:p w:rsidR="00710DE3" w:rsidRPr="005B0ED4" w:rsidRDefault="00710DE3" w:rsidP="00710DE3">
      <w:pPr>
        <w:rPr>
          <w:szCs w:val="24"/>
        </w:rPr>
      </w:pPr>
    </w:p>
    <w:p w:rsidR="00710DE3" w:rsidRPr="005B0ED4" w:rsidRDefault="00710DE3" w:rsidP="00902962">
      <w:pPr>
        <w:autoSpaceDE w:val="0"/>
        <w:autoSpaceDN w:val="0"/>
        <w:adjustRightInd w:val="0"/>
        <w:jc w:val="center"/>
        <w:rPr>
          <w:b/>
          <w:bCs/>
        </w:rPr>
      </w:pPr>
      <w:r w:rsidRPr="005B0ED4">
        <w:rPr>
          <w:b/>
          <w:bCs/>
        </w:rPr>
        <w:t xml:space="preserve">Изменения, </w:t>
      </w:r>
    </w:p>
    <w:p w:rsidR="00710DE3" w:rsidRPr="005B0ED4" w:rsidRDefault="00710DE3" w:rsidP="00710DE3">
      <w:pPr>
        <w:jc w:val="center"/>
        <w:rPr>
          <w:b/>
          <w:bCs/>
        </w:rPr>
      </w:pPr>
      <w:r w:rsidRPr="005B0ED4">
        <w:rPr>
          <w:b/>
          <w:bCs/>
        </w:rPr>
        <w:t>которые вносятся в приложение к постановлению администрации района от 08.07.2021 №</w:t>
      </w:r>
      <w:r>
        <w:rPr>
          <w:b/>
          <w:bCs/>
        </w:rPr>
        <w:t xml:space="preserve"> </w:t>
      </w:r>
      <w:r w:rsidRPr="005B0ED4">
        <w:rPr>
          <w:b/>
          <w:bCs/>
        </w:rPr>
        <w:t>1245</w:t>
      </w:r>
    </w:p>
    <w:p w:rsidR="00710DE3" w:rsidRPr="005B0ED4" w:rsidRDefault="00710DE3" w:rsidP="00710DE3">
      <w:pPr>
        <w:jc w:val="center"/>
        <w:rPr>
          <w:b/>
        </w:rPr>
      </w:pPr>
      <w:r w:rsidRPr="005B0ED4">
        <w:rPr>
          <w:b/>
          <w:bCs/>
        </w:rPr>
        <w:t>«</w:t>
      </w:r>
      <w:r w:rsidRPr="005B0ED4">
        <w:rPr>
          <w:b/>
        </w:rPr>
        <w:t>Об утверждении Перечня муниципальных программ района»</w:t>
      </w:r>
    </w:p>
    <w:p w:rsidR="00710DE3" w:rsidRPr="005B0ED4" w:rsidRDefault="00710DE3" w:rsidP="00710DE3">
      <w:r w:rsidRPr="005B0ED4">
        <w:t>«</w:t>
      </w:r>
    </w:p>
    <w:tbl>
      <w:tblPr>
        <w:tblW w:w="14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63"/>
      </w:tblGrid>
      <w:tr w:rsidR="00710DE3" w:rsidRPr="00042C1F" w:rsidTr="00710DE3">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710DE3" w:rsidRPr="00042C1F" w:rsidRDefault="00710DE3" w:rsidP="00710DE3">
            <w:pPr>
              <w:jc w:val="center"/>
              <w:rPr>
                <w:sz w:val="24"/>
                <w:szCs w:val="24"/>
              </w:rPr>
            </w:pPr>
            <w:r w:rsidRPr="00042C1F">
              <w:rPr>
                <w:sz w:val="24"/>
                <w:szCs w:val="24"/>
              </w:rPr>
              <w:t>16.</w:t>
            </w:r>
          </w:p>
        </w:tc>
        <w:tc>
          <w:tcPr>
            <w:tcW w:w="6224" w:type="dxa"/>
            <w:tcBorders>
              <w:top w:val="single" w:sz="4" w:space="0" w:color="auto"/>
              <w:left w:val="single" w:sz="4" w:space="0" w:color="auto"/>
              <w:bottom w:val="single" w:sz="4" w:space="0" w:color="auto"/>
              <w:right w:val="single" w:sz="4" w:space="0" w:color="auto"/>
            </w:tcBorders>
          </w:tcPr>
          <w:p w:rsidR="00710DE3" w:rsidRPr="00042C1F" w:rsidRDefault="00710DE3" w:rsidP="00C9428E">
            <w:pPr>
              <w:jc w:val="both"/>
              <w:rPr>
                <w:sz w:val="24"/>
                <w:szCs w:val="24"/>
              </w:rPr>
            </w:pPr>
            <w:r w:rsidRPr="00042C1F">
              <w:rPr>
                <w:sz w:val="24"/>
                <w:szCs w:val="24"/>
              </w:rPr>
              <w:t>Муниципальная программа:</w:t>
            </w:r>
          </w:p>
          <w:p w:rsidR="00710DE3" w:rsidRPr="00042C1F" w:rsidRDefault="00710DE3" w:rsidP="00C9428E">
            <w:pPr>
              <w:jc w:val="both"/>
              <w:rPr>
                <w:sz w:val="24"/>
                <w:szCs w:val="24"/>
              </w:rPr>
            </w:pPr>
            <w:r w:rsidRPr="00042C1F">
              <w:rPr>
                <w:sz w:val="24"/>
                <w:szCs w:val="24"/>
              </w:rPr>
              <w:t>«Управление муниципальным имуществом Нижневартовского района»</w:t>
            </w:r>
          </w:p>
        </w:tc>
        <w:tc>
          <w:tcPr>
            <w:tcW w:w="7563" w:type="dxa"/>
            <w:vMerge w:val="restart"/>
            <w:tcBorders>
              <w:top w:val="single" w:sz="4" w:space="0" w:color="auto"/>
              <w:left w:val="single" w:sz="4" w:space="0" w:color="auto"/>
              <w:right w:val="single" w:sz="4" w:space="0" w:color="auto"/>
            </w:tcBorders>
          </w:tcPr>
          <w:p w:rsidR="00710DE3" w:rsidRPr="00042C1F" w:rsidRDefault="00710DE3" w:rsidP="00C9428E">
            <w:pPr>
              <w:jc w:val="both"/>
              <w:rPr>
                <w:sz w:val="24"/>
                <w:szCs w:val="24"/>
              </w:rPr>
            </w:pPr>
            <w:r w:rsidRPr="00042C1F">
              <w:rPr>
                <w:sz w:val="24"/>
                <w:szCs w:val="24"/>
              </w:rPr>
              <w:t>ответственный исполнитель:</w:t>
            </w:r>
          </w:p>
          <w:p w:rsidR="00710DE3" w:rsidRPr="00042C1F" w:rsidRDefault="00710DE3" w:rsidP="00710DE3">
            <w:pPr>
              <w:jc w:val="both"/>
              <w:rPr>
                <w:sz w:val="24"/>
                <w:szCs w:val="24"/>
              </w:rPr>
            </w:pPr>
            <w:r w:rsidRPr="00042C1F">
              <w:rPr>
                <w:sz w:val="24"/>
                <w:szCs w:val="24"/>
              </w:rPr>
              <w:t xml:space="preserve">управление экологии, природопользования, </w:t>
            </w:r>
            <w:r>
              <w:rPr>
                <w:sz w:val="24"/>
                <w:szCs w:val="24"/>
              </w:rPr>
              <w:t xml:space="preserve">земельных ресурсов, </w:t>
            </w:r>
            <w:r w:rsidRPr="00042C1F">
              <w:rPr>
                <w:sz w:val="24"/>
                <w:szCs w:val="24"/>
              </w:rPr>
              <w:t>по жилищным вопросам и муниципальной собственности администрации района;</w:t>
            </w:r>
          </w:p>
          <w:p w:rsidR="00710DE3" w:rsidRPr="00042C1F" w:rsidRDefault="00710DE3" w:rsidP="00C9428E">
            <w:pPr>
              <w:jc w:val="both"/>
              <w:rPr>
                <w:sz w:val="24"/>
                <w:szCs w:val="24"/>
              </w:rPr>
            </w:pPr>
            <w:r w:rsidRPr="00042C1F">
              <w:rPr>
                <w:sz w:val="24"/>
                <w:szCs w:val="24"/>
              </w:rPr>
              <w:t>соисполнители:</w:t>
            </w:r>
          </w:p>
          <w:p w:rsidR="00710DE3" w:rsidRPr="00042C1F" w:rsidRDefault="00710DE3" w:rsidP="00C9428E">
            <w:pPr>
              <w:jc w:val="both"/>
              <w:rPr>
                <w:sz w:val="24"/>
                <w:szCs w:val="24"/>
              </w:rPr>
            </w:pPr>
            <w:r w:rsidRPr="00042C1F">
              <w:rPr>
                <w:sz w:val="24"/>
                <w:szCs w:val="24"/>
              </w:rPr>
              <w:t>администрации городских и сельских поселений района (по согласованию);</w:t>
            </w:r>
          </w:p>
          <w:p w:rsidR="00710DE3" w:rsidRDefault="00710DE3" w:rsidP="00C9428E">
            <w:pPr>
              <w:jc w:val="both"/>
              <w:rPr>
                <w:sz w:val="24"/>
                <w:szCs w:val="24"/>
              </w:rPr>
            </w:pPr>
            <w:r w:rsidRPr="00042C1F">
              <w:rPr>
                <w:sz w:val="24"/>
                <w:szCs w:val="24"/>
              </w:rPr>
              <w:t xml:space="preserve">муниципальное казенное учреждение Нижневартовского района «Управление имущественными и земельными ресурсами»; </w:t>
            </w:r>
          </w:p>
          <w:p w:rsidR="00710DE3" w:rsidRPr="00042C1F" w:rsidRDefault="00710DE3" w:rsidP="00902962">
            <w:pPr>
              <w:jc w:val="both"/>
              <w:rPr>
                <w:sz w:val="24"/>
                <w:szCs w:val="24"/>
              </w:rPr>
            </w:pPr>
            <w:r w:rsidRPr="00042C1F">
              <w:rPr>
                <w:sz w:val="24"/>
                <w:szCs w:val="24"/>
              </w:rPr>
              <w:t>муниципальное казенное учреждение «Управление капитального строительства по застройке Нижневартовского района»</w:t>
            </w:r>
          </w:p>
        </w:tc>
      </w:tr>
      <w:tr w:rsidR="00710DE3" w:rsidRPr="00042C1F" w:rsidTr="00710DE3">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710DE3" w:rsidRPr="00042C1F" w:rsidRDefault="00710DE3" w:rsidP="00710DE3">
            <w:pPr>
              <w:jc w:val="center"/>
              <w:rPr>
                <w:sz w:val="24"/>
                <w:szCs w:val="24"/>
              </w:rPr>
            </w:pPr>
            <w:r w:rsidRPr="00042C1F">
              <w:rPr>
                <w:sz w:val="24"/>
                <w:szCs w:val="24"/>
              </w:rPr>
              <w:t>16.1.</w:t>
            </w:r>
          </w:p>
        </w:tc>
        <w:tc>
          <w:tcPr>
            <w:tcW w:w="6224" w:type="dxa"/>
            <w:tcBorders>
              <w:top w:val="single" w:sz="4" w:space="0" w:color="auto"/>
              <w:left w:val="single" w:sz="4" w:space="0" w:color="auto"/>
              <w:bottom w:val="single" w:sz="4" w:space="0" w:color="auto"/>
              <w:right w:val="single" w:sz="4" w:space="0" w:color="auto"/>
            </w:tcBorders>
          </w:tcPr>
          <w:p w:rsidR="00710DE3" w:rsidRPr="00042C1F" w:rsidRDefault="00710DE3" w:rsidP="00C9428E">
            <w:pPr>
              <w:jc w:val="both"/>
              <w:rPr>
                <w:sz w:val="24"/>
                <w:szCs w:val="24"/>
              </w:rPr>
            </w:pPr>
            <w:r w:rsidRPr="00042C1F">
              <w:rPr>
                <w:sz w:val="24"/>
                <w:szCs w:val="24"/>
              </w:rPr>
              <w:t>Подпрограмма:</w:t>
            </w:r>
          </w:p>
          <w:p w:rsidR="00710DE3" w:rsidRPr="00042C1F" w:rsidRDefault="00710DE3" w:rsidP="00C9428E">
            <w:pPr>
              <w:jc w:val="both"/>
              <w:rPr>
                <w:sz w:val="24"/>
                <w:szCs w:val="24"/>
              </w:rPr>
            </w:pPr>
            <w:r w:rsidRPr="00042C1F">
              <w:rPr>
                <w:sz w:val="24"/>
                <w:szCs w:val="24"/>
              </w:rPr>
              <w:t>«Обеспечение страховой защиты имущества Нижневартовского района»</w:t>
            </w:r>
          </w:p>
        </w:tc>
        <w:tc>
          <w:tcPr>
            <w:tcW w:w="7563" w:type="dxa"/>
            <w:vMerge/>
            <w:tcBorders>
              <w:left w:val="single" w:sz="4" w:space="0" w:color="auto"/>
              <w:right w:val="single" w:sz="4" w:space="0" w:color="auto"/>
            </w:tcBorders>
          </w:tcPr>
          <w:p w:rsidR="00710DE3" w:rsidRPr="00042C1F" w:rsidRDefault="00710DE3" w:rsidP="00C9428E">
            <w:pPr>
              <w:jc w:val="both"/>
              <w:rPr>
                <w:sz w:val="24"/>
                <w:szCs w:val="24"/>
              </w:rPr>
            </w:pPr>
          </w:p>
        </w:tc>
      </w:tr>
      <w:tr w:rsidR="00710DE3" w:rsidRPr="00042C1F" w:rsidTr="00710DE3">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710DE3" w:rsidRPr="00042C1F" w:rsidRDefault="00710DE3" w:rsidP="00710DE3">
            <w:pPr>
              <w:jc w:val="center"/>
              <w:rPr>
                <w:sz w:val="24"/>
                <w:szCs w:val="24"/>
              </w:rPr>
            </w:pPr>
            <w:r w:rsidRPr="00042C1F">
              <w:rPr>
                <w:sz w:val="24"/>
                <w:szCs w:val="24"/>
              </w:rPr>
              <w:t>16.2.</w:t>
            </w:r>
          </w:p>
        </w:tc>
        <w:tc>
          <w:tcPr>
            <w:tcW w:w="6224" w:type="dxa"/>
            <w:tcBorders>
              <w:top w:val="single" w:sz="4" w:space="0" w:color="auto"/>
              <w:left w:val="single" w:sz="4" w:space="0" w:color="auto"/>
              <w:bottom w:val="single" w:sz="4" w:space="0" w:color="auto"/>
              <w:right w:val="single" w:sz="4" w:space="0" w:color="auto"/>
            </w:tcBorders>
          </w:tcPr>
          <w:p w:rsidR="00710DE3" w:rsidRPr="00042C1F" w:rsidRDefault="00710DE3" w:rsidP="00C9428E">
            <w:pPr>
              <w:jc w:val="both"/>
              <w:rPr>
                <w:sz w:val="24"/>
                <w:szCs w:val="24"/>
              </w:rPr>
            </w:pPr>
            <w:r w:rsidRPr="00042C1F">
              <w:rPr>
                <w:sz w:val="24"/>
                <w:szCs w:val="24"/>
              </w:rPr>
              <w:t>Подпрограмма:</w:t>
            </w:r>
          </w:p>
          <w:p w:rsidR="00710DE3" w:rsidRPr="00042C1F" w:rsidRDefault="00710DE3" w:rsidP="00C9428E">
            <w:pPr>
              <w:jc w:val="both"/>
              <w:rPr>
                <w:sz w:val="24"/>
                <w:szCs w:val="24"/>
              </w:rPr>
            </w:pPr>
            <w:r w:rsidRPr="00042C1F">
              <w:rPr>
                <w:sz w:val="24"/>
                <w:szCs w:val="24"/>
              </w:rPr>
              <w:t>«Развитие земельных и имущественных отношений на территории Нижневартовского района»</w:t>
            </w:r>
          </w:p>
        </w:tc>
        <w:tc>
          <w:tcPr>
            <w:tcW w:w="7563" w:type="dxa"/>
            <w:vMerge/>
            <w:tcBorders>
              <w:left w:val="single" w:sz="4" w:space="0" w:color="auto"/>
              <w:right w:val="single" w:sz="4" w:space="0" w:color="auto"/>
            </w:tcBorders>
          </w:tcPr>
          <w:p w:rsidR="00710DE3" w:rsidRPr="00042C1F" w:rsidRDefault="00710DE3" w:rsidP="00C9428E">
            <w:pPr>
              <w:jc w:val="both"/>
              <w:rPr>
                <w:sz w:val="24"/>
                <w:szCs w:val="24"/>
              </w:rPr>
            </w:pPr>
          </w:p>
        </w:tc>
      </w:tr>
      <w:tr w:rsidR="00710DE3" w:rsidRPr="00042C1F" w:rsidTr="00710DE3">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710DE3" w:rsidRPr="00042C1F" w:rsidRDefault="00710DE3" w:rsidP="00710DE3">
            <w:pPr>
              <w:jc w:val="center"/>
              <w:rPr>
                <w:sz w:val="24"/>
                <w:szCs w:val="24"/>
              </w:rPr>
            </w:pPr>
            <w:r w:rsidRPr="00042C1F">
              <w:rPr>
                <w:sz w:val="24"/>
                <w:szCs w:val="24"/>
              </w:rPr>
              <w:t>16.3.</w:t>
            </w:r>
          </w:p>
        </w:tc>
        <w:tc>
          <w:tcPr>
            <w:tcW w:w="6224" w:type="dxa"/>
            <w:tcBorders>
              <w:top w:val="single" w:sz="4" w:space="0" w:color="auto"/>
              <w:left w:val="single" w:sz="4" w:space="0" w:color="auto"/>
              <w:bottom w:val="single" w:sz="4" w:space="0" w:color="auto"/>
              <w:right w:val="single" w:sz="4" w:space="0" w:color="auto"/>
            </w:tcBorders>
          </w:tcPr>
          <w:p w:rsidR="00710DE3" w:rsidRPr="00042C1F" w:rsidRDefault="00710DE3" w:rsidP="00C9428E">
            <w:pPr>
              <w:jc w:val="both"/>
              <w:rPr>
                <w:sz w:val="24"/>
                <w:szCs w:val="24"/>
              </w:rPr>
            </w:pPr>
            <w:r w:rsidRPr="00042C1F">
              <w:rPr>
                <w:sz w:val="24"/>
                <w:szCs w:val="24"/>
              </w:rPr>
              <w:t xml:space="preserve">Подпрограмма: </w:t>
            </w:r>
          </w:p>
          <w:p w:rsidR="00710DE3" w:rsidRPr="00042C1F" w:rsidRDefault="00710DE3" w:rsidP="00C9428E">
            <w:pPr>
              <w:jc w:val="both"/>
              <w:rPr>
                <w:sz w:val="24"/>
                <w:szCs w:val="24"/>
              </w:rPr>
            </w:pPr>
            <w:r w:rsidRPr="00042C1F">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63" w:type="dxa"/>
            <w:vMerge/>
            <w:tcBorders>
              <w:left w:val="single" w:sz="4" w:space="0" w:color="auto"/>
              <w:bottom w:val="single" w:sz="4" w:space="0" w:color="auto"/>
              <w:right w:val="single" w:sz="4" w:space="0" w:color="auto"/>
            </w:tcBorders>
          </w:tcPr>
          <w:p w:rsidR="00710DE3" w:rsidRPr="00042C1F" w:rsidRDefault="00710DE3" w:rsidP="00C9428E">
            <w:pPr>
              <w:jc w:val="both"/>
              <w:rPr>
                <w:sz w:val="24"/>
                <w:szCs w:val="24"/>
              </w:rPr>
            </w:pPr>
          </w:p>
        </w:tc>
      </w:tr>
    </w:tbl>
    <w:p w:rsidR="00710DE3" w:rsidRDefault="00710DE3" w:rsidP="00710DE3">
      <w:pPr>
        <w:ind w:right="-29"/>
        <w:jc w:val="right"/>
        <w:rPr>
          <w:szCs w:val="20"/>
        </w:rPr>
      </w:pPr>
      <w:r>
        <w:rPr>
          <w:szCs w:val="20"/>
        </w:rPr>
        <w:t>».</w:t>
      </w:r>
    </w:p>
    <w:p w:rsidR="00906461" w:rsidRPr="00906461" w:rsidRDefault="00906461" w:rsidP="00561668">
      <w:pPr>
        <w:widowControl w:val="0"/>
        <w:tabs>
          <w:tab w:val="left" w:pos="709"/>
          <w:tab w:val="left" w:pos="851"/>
        </w:tabs>
        <w:ind w:firstLine="709"/>
        <w:jc w:val="both"/>
      </w:pPr>
    </w:p>
    <w:p w:rsidR="00561668" w:rsidRPr="00906461" w:rsidRDefault="00561668" w:rsidP="00334287">
      <w:pPr>
        <w:pStyle w:val="ConsPlusNormal"/>
        <w:widowControl/>
        <w:ind w:firstLine="709"/>
        <w:jc w:val="both"/>
        <w:rPr>
          <w:rFonts w:ascii="Times New Roman" w:hAnsi="Times New Roman" w:cs="Times New Roman"/>
          <w:sz w:val="28"/>
          <w:szCs w:val="28"/>
        </w:rPr>
      </w:pPr>
    </w:p>
    <w:p w:rsidR="006F0853" w:rsidRPr="00906461" w:rsidRDefault="006F0853" w:rsidP="00F66220">
      <w:pPr>
        <w:tabs>
          <w:tab w:val="left" w:pos="0"/>
          <w:tab w:val="left" w:pos="8627"/>
        </w:tabs>
        <w:jc w:val="both"/>
      </w:pPr>
    </w:p>
    <w:p w:rsidR="006F0853" w:rsidRPr="00906461" w:rsidRDefault="006F0853" w:rsidP="00F66220">
      <w:pPr>
        <w:tabs>
          <w:tab w:val="left" w:pos="0"/>
          <w:tab w:val="left" w:pos="8627"/>
        </w:tabs>
        <w:jc w:val="both"/>
      </w:pPr>
    </w:p>
    <w:sectPr w:rsidR="006F0853" w:rsidRPr="00906461" w:rsidSect="00710DE3">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993" w:rsidRDefault="006D0993">
      <w:r>
        <w:separator/>
      </w:r>
    </w:p>
  </w:endnote>
  <w:endnote w:type="continuationSeparator" w:id="0">
    <w:p w:rsidR="006D0993" w:rsidRDefault="006D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993" w:rsidRDefault="006D0993">
      <w:r>
        <w:separator/>
      </w:r>
    </w:p>
  </w:footnote>
  <w:footnote w:type="continuationSeparator" w:id="0">
    <w:p w:rsidR="006D0993" w:rsidRDefault="006D0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710DE3" w:rsidRDefault="00710DE3">
        <w:pPr>
          <w:pStyle w:val="a4"/>
          <w:jc w:val="center"/>
        </w:pPr>
        <w:r>
          <w:fldChar w:fldCharType="begin"/>
        </w:r>
        <w:r>
          <w:instrText>PAGE   \* MERGEFORMAT</w:instrText>
        </w:r>
        <w:r>
          <w:fldChar w:fldCharType="separate"/>
        </w:r>
        <w:r w:rsidR="0005720E">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5720E"/>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B7F"/>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190"/>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993"/>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0DE3"/>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2962"/>
    <w:rsid w:val="0090371F"/>
    <w:rsid w:val="00906461"/>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B9A60-97A2-426B-9D91-6D6941AC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1815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2023-06-02T10:12:00Z</cp:lastPrinted>
  <dcterms:created xsi:type="dcterms:W3CDTF">2023-07-03T06:51:00Z</dcterms:created>
  <dcterms:modified xsi:type="dcterms:W3CDTF">2023-07-03T06:51:00Z</dcterms:modified>
</cp:coreProperties>
</file>